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1E3" w:rsidRPr="00AC774A" w:rsidRDefault="008D61E3" w:rsidP="008D61E3">
      <w:pPr>
        <w:pStyle w:val="PlainText"/>
        <w:rPr>
          <w:rFonts w:ascii="Calibri" w:hAnsi="Calibri"/>
          <w:sz w:val="22"/>
          <w:szCs w:val="22"/>
        </w:rPr>
      </w:pPr>
      <w:r w:rsidRPr="00AC774A">
        <w:rPr>
          <w:rFonts w:ascii="Calibri" w:hAnsi="Calibri"/>
          <w:sz w:val="22"/>
          <w:szCs w:val="22"/>
        </w:rPr>
        <w:t xml:space="preserve">John Greening is </w:t>
      </w:r>
      <w:r>
        <w:rPr>
          <w:rFonts w:ascii="Calibri" w:hAnsi="Calibri"/>
          <w:sz w:val="22"/>
          <w:szCs w:val="22"/>
        </w:rPr>
        <w:t xml:space="preserve">in </w:t>
      </w:r>
      <w:r w:rsidRPr="00AC774A">
        <w:rPr>
          <w:rFonts w:ascii="Calibri" w:hAnsi="Calibri"/>
          <w:sz w:val="22"/>
          <w:szCs w:val="22"/>
        </w:rPr>
        <w:t xml:space="preserve">his </w:t>
      </w:r>
      <w:r>
        <w:rPr>
          <w:rFonts w:ascii="Calibri" w:hAnsi="Calibri"/>
          <w:sz w:val="22"/>
          <w:szCs w:val="22"/>
        </w:rPr>
        <w:t>nineteenth</w:t>
      </w:r>
      <w:r w:rsidRPr="00AC774A">
        <w:rPr>
          <w:rFonts w:ascii="Calibri" w:hAnsi="Calibri"/>
          <w:sz w:val="22"/>
          <w:szCs w:val="22"/>
        </w:rPr>
        <w:t xml:space="preserve"> year of serving as National Representative of the General Association of Regular Baptist Churches. He is the eighth consecutive generation of Baptist preachers in his family.</w:t>
      </w:r>
    </w:p>
    <w:p w:rsidR="008D61E3" w:rsidRPr="00AC774A" w:rsidRDefault="008D61E3" w:rsidP="008D61E3">
      <w:pPr>
        <w:pStyle w:val="PlainText"/>
        <w:rPr>
          <w:rFonts w:ascii="Calibri" w:hAnsi="Calibri"/>
          <w:sz w:val="22"/>
          <w:szCs w:val="22"/>
        </w:rPr>
      </w:pPr>
    </w:p>
    <w:p w:rsidR="008D61E3" w:rsidRPr="00AC774A" w:rsidRDefault="008D61E3" w:rsidP="008D61E3">
      <w:pPr>
        <w:pStyle w:val="PlainText"/>
        <w:rPr>
          <w:rFonts w:ascii="Calibri" w:hAnsi="Calibri"/>
          <w:sz w:val="22"/>
          <w:szCs w:val="22"/>
        </w:rPr>
      </w:pPr>
      <w:r w:rsidRPr="00AC774A">
        <w:rPr>
          <w:rFonts w:ascii="Calibri" w:hAnsi="Calibri"/>
          <w:sz w:val="22"/>
          <w:szCs w:val="22"/>
        </w:rPr>
        <w:t xml:space="preserve">After beginning as a youth pastor at Walnut Ridge Baptist Church in Waterloo, Iowa, John served as senior pastor of the Southgate Baptist Church in Springfield, Ohio; the First Baptist Church of Richland, Washington; and the Summit Baptist Bible Church in Clarks Summit, Pennsylvania. </w:t>
      </w:r>
    </w:p>
    <w:p w:rsidR="008D61E3" w:rsidRPr="00AC774A" w:rsidRDefault="008D61E3" w:rsidP="008D61E3">
      <w:pPr>
        <w:pStyle w:val="PlainText"/>
        <w:rPr>
          <w:rFonts w:ascii="Calibri" w:hAnsi="Calibri"/>
          <w:sz w:val="22"/>
          <w:szCs w:val="22"/>
        </w:rPr>
      </w:pPr>
    </w:p>
    <w:p w:rsidR="008D61E3" w:rsidRPr="00AC774A" w:rsidRDefault="008D61E3" w:rsidP="008D61E3">
      <w:pPr>
        <w:pStyle w:val="PlainText"/>
        <w:rPr>
          <w:rFonts w:ascii="Calibri" w:hAnsi="Calibri"/>
          <w:sz w:val="22"/>
          <w:szCs w:val="22"/>
        </w:rPr>
      </w:pPr>
      <w:r w:rsidRPr="00AC774A">
        <w:rPr>
          <w:rFonts w:ascii="Calibri" w:hAnsi="Calibri"/>
          <w:sz w:val="22"/>
          <w:szCs w:val="22"/>
        </w:rPr>
        <w:t>John trained for ministry at Baptist Bible College and Seminary of Pennsylvania, Trinity Evangelical Divinity School, and Grand Rapids Baptist S</w:t>
      </w:r>
      <w:r>
        <w:rPr>
          <w:rFonts w:ascii="Calibri" w:hAnsi="Calibri"/>
          <w:sz w:val="22"/>
          <w:szCs w:val="22"/>
        </w:rPr>
        <w:t>eminary. He serves on the board</w:t>
      </w:r>
      <w:r w:rsidRPr="00AC774A">
        <w:rPr>
          <w:rFonts w:ascii="Calibri" w:hAnsi="Calibri"/>
          <w:sz w:val="22"/>
          <w:szCs w:val="22"/>
        </w:rPr>
        <w:t xml:space="preserve"> of Baptist Bible College and Seminary of Pennsylvania. </w:t>
      </w:r>
    </w:p>
    <w:p w:rsidR="008D61E3" w:rsidRPr="00AC774A" w:rsidRDefault="008D61E3" w:rsidP="008D61E3">
      <w:pPr>
        <w:pStyle w:val="PlainText"/>
        <w:rPr>
          <w:rFonts w:ascii="Calibri" w:hAnsi="Calibri"/>
          <w:sz w:val="22"/>
          <w:szCs w:val="22"/>
        </w:rPr>
      </w:pPr>
    </w:p>
    <w:p w:rsidR="008D61E3" w:rsidRDefault="008D61E3" w:rsidP="008D61E3">
      <w:pPr>
        <w:pStyle w:val="PlainText"/>
        <w:rPr>
          <w:rFonts w:ascii="Calibri" w:hAnsi="Calibri"/>
          <w:i/>
          <w:iCs/>
          <w:sz w:val="22"/>
          <w:szCs w:val="22"/>
        </w:rPr>
      </w:pPr>
      <w:r w:rsidRPr="00AC774A">
        <w:rPr>
          <w:rFonts w:ascii="Calibri" w:hAnsi="Calibri"/>
          <w:sz w:val="22"/>
          <w:szCs w:val="22"/>
        </w:rPr>
        <w:t>In his role as National Representative, John travels extensively speaking in churches, conferences, and in schools. He writes monthly magazine articles and has authored Sunday School curriculum and men’s Bible studies—</w:t>
      </w:r>
      <w:r w:rsidRPr="00AC774A">
        <w:rPr>
          <w:rFonts w:ascii="Calibri" w:hAnsi="Calibri"/>
          <w:i/>
          <w:iCs/>
          <w:sz w:val="22"/>
          <w:szCs w:val="22"/>
        </w:rPr>
        <w:t>Real Men are Godly</w:t>
      </w:r>
      <w:r w:rsidRPr="00AC774A">
        <w:rPr>
          <w:rFonts w:ascii="Calibri" w:hAnsi="Calibri"/>
          <w:sz w:val="22"/>
          <w:szCs w:val="22"/>
        </w:rPr>
        <w:t xml:space="preserve">, </w:t>
      </w:r>
      <w:r w:rsidRPr="00AC774A">
        <w:rPr>
          <w:rFonts w:ascii="Calibri" w:hAnsi="Calibri"/>
          <w:i/>
          <w:iCs/>
          <w:sz w:val="22"/>
          <w:szCs w:val="22"/>
        </w:rPr>
        <w:t>Real Men Overcome</w:t>
      </w:r>
      <w:r w:rsidRPr="00AC774A">
        <w:rPr>
          <w:rFonts w:ascii="Calibri" w:hAnsi="Calibri"/>
          <w:sz w:val="22"/>
          <w:szCs w:val="22"/>
        </w:rPr>
        <w:t xml:space="preserve">, and </w:t>
      </w:r>
      <w:r w:rsidRPr="00AC774A">
        <w:rPr>
          <w:rFonts w:ascii="Calibri" w:hAnsi="Calibri"/>
          <w:i/>
          <w:iCs/>
          <w:sz w:val="22"/>
          <w:szCs w:val="22"/>
        </w:rPr>
        <w:t>A Man and His Ethics</w:t>
      </w:r>
      <w:r w:rsidRPr="00AC774A">
        <w:rPr>
          <w:rFonts w:ascii="Calibri" w:hAnsi="Calibri"/>
          <w:sz w:val="22"/>
          <w:szCs w:val="22"/>
        </w:rPr>
        <w:t xml:space="preserve">. Along with his wife, Daria, John has co-authored </w:t>
      </w:r>
      <w:r w:rsidRPr="00AC774A">
        <w:rPr>
          <w:rFonts w:ascii="Calibri" w:hAnsi="Calibri"/>
          <w:i/>
          <w:iCs/>
          <w:sz w:val="22"/>
          <w:szCs w:val="22"/>
        </w:rPr>
        <w:t>Impact Teaching</w:t>
      </w:r>
      <w:r w:rsidRPr="00AC774A">
        <w:rPr>
          <w:rFonts w:ascii="Calibri" w:hAnsi="Calibri"/>
          <w:sz w:val="22"/>
          <w:szCs w:val="22"/>
        </w:rPr>
        <w:t xml:space="preserve">, </w:t>
      </w:r>
      <w:r w:rsidRPr="00AC774A">
        <w:rPr>
          <w:rFonts w:ascii="Calibri" w:hAnsi="Calibri"/>
          <w:i/>
          <w:iCs/>
          <w:sz w:val="22"/>
          <w:szCs w:val="22"/>
        </w:rPr>
        <w:t>Impact Parenting</w:t>
      </w:r>
      <w:r w:rsidRPr="00AC774A">
        <w:rPr>
          <w:rFonts w:ascii="Calibri" w:hAnsi="Calibri"/>
          <w:sz w:val="22"/>
          <w:szCs w:val="22"/>
        </w:rPr>
        <w:t xml:space="preserve">, and </w:t>
      </w:r>
      <w:r w:rsidRPr="00AC774A">
        <w:rPr>
          <w:rFonts w:ascii="Calibri" w:hAnsi="Calibri"/>
          <w:i/>
          <w:iCs/>
          <w:sz w:val="22"/>
          <w:szCs w:val="22"/>
        </w:rPr>
        <w:t>Blueprint for Spiritual Maturity</w:t>
      </w:r>
      <w:r w:rsidRPr="00AC774A">
        <w:rPr>
          <w:rFonts w:ascii="Calibri" w:hAnsi="Calibri"/>
          <w:sz w:val="22"/>
          <w:szCs w:val="22"/>
        </w:rPr>
        <w:t xml:space="preserve">, and conducts BuildUP Leadership Seminars to help churches grow people toward spiritual maturity. John also was the lead developer of </w:t>
      </w:r>
      <w:r w:rsidRPr="00DE39A6">
        <w:rPr>
          <w:rFonts w:ascii="Calibri" w:hAnsi="Calibri"/>
          <w:i/>
          <w:sz w:val="22"/>
          <w:szCs w:val="22"/>
        </w:rPr>
        <w:t>The Regular Baptist Web Community</w:t>
      </w:r>
      <w:r>
        <w:rPr>
          <w:rFonts w:ascii="Calibri" w:hAnsi="Calibri"/>
          <w:sz w:val="22"/>
          <w:szCs w:val="22"/>
        </w:rPr>
        <w:t xml:space="preserve">, which provides online instruction, support, and fellowship to pastors and wives and church leaders. </w:t>
      </w:r>
    </w:p>
    <w:p w:rsidR="008D61E3" w:rsidRDefault="008D61E3" w:rsidP="008D61E3">
      <w:pPr>
        <w:pStyle w:val="PlainText"/>
        <w:rPr>
          <w:rFonts w:ascii="Calibri" w:hAnsi="Calibri"/>
          <w:i/>
          <w:iCs/>
          <w:sz w:val="22"/>
          <w:szCs w:val="22"/>
        </w:rPr>
      </w:pPr>
    </w:p>
    <w:p w:rsidR="008D61E3" w:rsidRPr="00AC774A" w:rsidRDefault="008D61E3" w:rsidP="008D61E3">
      <w:pPr>
        <w:pStyle w:val="PlainText"/>
        <w:rPr>
          <w:rFonts w:ascii="Calibri" w:hAnsi="Calibri"/>
          <w:sz w:val="22"/>
          <w:szCs w:val="22"/>
        </w:rPr>
      </w:pPr>
      <w:r w:rsidRPr="00AC774A">
        <w:rPr>
          <w:rFonts w:ascii="Calibri" w:hAnsi="Calibri"/>
          <w:sz w:val="22"/>
          <w:szCs w:val="22"/>
        </w:rPr>
        <w:t xml:space="preserve">John and Daria are the parents of two grown children, Scott, pastor of Great Commission Baptist Church, a church plant in Schaumburg, Illinois, and Andrea, GARBC </w:t>
      </w:r>
      <w:r>
        <w:rPr>
          <w:rFonts w:ascii="Calibri" w:hAnsi="Calibri"/>
          <w:sz w:val="22"/>
          <w:szCs w:val="22"/>
        </w:rPr>
        <w:t>ministries project</w:t>
      </w:r>
      <w:r w:rsidRPr="00AC774A">
        <w:rPr>
          <w:rFonts w:ascii="Calibri" w:hAnsi="Calibri"/>
          <w:sz w:val="22"/>
          <w:szCs w:val="22"/>
        </w:rPr>
        <w:t xml:space="preserve"> coordinator at the Association’s Resource Center</w:t>
      </w:r>
      <w:r w:rsidR="006F5CA5">
        <w:rPr>
          <w:rFonts w:ascii="Calibri" w:hAnsi="Calibri"/>
          <w:sz w:val="22"/>
          <w:szCs w:val="22"/>
        </w:rPr>
        <w:t xml:space="preserve">, and the grandparents of four. </w:t>
      </w:r>
      <w:r w:rsidRPr="00AC774A">
        <w:rPr>
          <w:rFonts w:ascii="Calibri" w:hAnsi="Calibri"/>
          <w:sz w:val="22"/>
          <w:szCs w:val="22"/>
        </w:rPr>
        <w:t xml:space="preserve">John and Daria enjoy getting to know church families and pray that they can encourage and assist church leaders and pastors and wives. </w:t>
      </w:r>
    </w:p>
    <w:p w:rsidR="008D61E3" w:rsidRPr="00AC774A" w:rsidRDefault="008D61E3" w:rsidP="008D61E3">
      <w:pPr>
        <w:pStyle w:val="PlainText"/>
        <w:rPr>
          <w:rFonts w:ascii="Calibri" w:hAnsi="Calibri"/>
          <w:sz w:val="22"/>
          <w:szCs w:val="22"/>
        </w:rPr>
      </w:pPr>
    </w:p>
    <w:p w:rsidR="008D61E3" w:rsidRPr="00AC774A" w:rsidRDefault="008D61E3" w:rsidP="008D61E3">
      <w:pPr>
        <w:rPr>
          <w:rFonts w:ascii="Calibri" w:hAnsi="Calibri"/>
          <w:sz w:val="22"/>
          <w:szCs w:val="22"/>
        </w:rPr>
      </w:pPr>
    </w:p>
    <w:p w:rsidR="000A68AC" w:rsidRDefault="006F5CA5"/>
    <w:sectPr w:rsidR="000A68AC" w:rsidSect="008D5D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20"/>
  <w:characterSpacingControl w:val="doNotCompress"/>
  <w:compat/>
  <w:rsids>
    <w:rsidRoot w:val="008D61E3"/>
    <w:rsid w:val="002525A4"/>
    <w:rsid w:val="0059697A"/>
    <w:rsid w:val="006F5CA5"/>
    <w:rsid w:val="007C6345"/>
    <w:rsid w:val="008D61E3"/>
    <w:rsid w:val="00C0441C"/>
    <w:rsid w:val="00D56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8D61E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D61E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269</Words>
  <Characters>1537</Characters>
  <Application>Microsoft Office Word</Application>
  <DocSecurity>0</DocSecurity>
  <Lines>12</Lines>
  <Paragraphs>3</Paragraphs>
  <ScaleCrop>false</ScaleCrop>
  <Company>RBM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dgreening</dc:creator>
  <cp:keywords/>
  <dc:description/>
  <cp:lastModifiedBy>dgreening</cp:lastModifiedBy>
  <cp:revision>2</cp:revision>
  <dcterms:created xsi:type="dcterms:W3CDTF">2014-08-06T16:38:00Z</dcterms:created>
  <dcterms:modified xsi:type="dcterms:W3CDTF">2014-08-06T16:45:00Z</dcterms:modified>
</cp:coreProperties>
</file>