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F" w:rsidRPr="004B154F" w:rsidRDefault="004B154F" w:rsidP="00FB1239">
      <w:pPr>
        <w:spacing w:after="80" w:line="240" w:lineRule="auto"/>
        <w:jc w:val="center"/>
        <w:rPr>
          <w:rFonts w:cs="Times New Roman"/>
          <w:b/>
        </w:rPr>
      </w:pPr>
    </w:p>
    <w:p w:rsidR="00421550" w:rsidRPr="004B154F" w:rsidRDefault="004B154F" w:rsidP="00FB1239">
      <w:pPr>
        <w:spacing w:after="8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AE0155" w:rsidRPr="004B154F">
        <w:rPr>
          <w:rFonts w:cs="Times New Roman"/>
          <w:b/>
        </w:rPr>
        <w:t>Resolution on Same-Sex Marriage</w:t>
      </w:r>
    </w:p>
    <w:p w:rsidR="004B154F" w:rsidRDefault="004B154F" w:rsidP="00FB1239">
      <w:pPr>
        <w:spacing w:after="80" w:line="300" w:lineRule="exact"/>
        <w:ind w:left="360" w:hanging="360"/>
        <w:rPr>
          <w:rFonts w:cs="Times New Roman"/>
          <w:i/>
        </w:rPr>
      </w:pPr>
    </w:p>
    <w:p w:rsidR="00603213" w:rsidRPr="004B154F" w:rsidRDefault="004B154F" w:rsidP="00FB1239">
      <w:pPr>
        <w:spacing w:after="80" w:line="300" w:lineRule="exact"/>
        <w:ind w:left="360" w:hanging="360"/>
        <w:rPr>
          <w:rFonts w:cs="Times New Roman"/>
          <w:i/>
        </w:rPr>
      </w:pPr>
      <w:r>
        <w:rPr>
          <w:rFonts w:cs="Times New Roman"/>
          <w:i/>
        </w:rPr>
        <w:t>T</w:t>
      </w:r>
      <w:r w:rsidR="00603213" w:rsidRPr="004B154F">
        <w:rPr>
          <w:rFonts w:cs="Times New Roman"/>
          <w:i/>
        </w:rPr>
        <w:t>he messengers of the General Association of Regular Baptist Churches, meeting together in regular conference, June 29–July 3, 2015, in Omaha, Nebraska,</w:t>
      </w:r>
    </w:p>
    <w:p w:rsidR="00421550" w:rsidRPr="004B154F" w:rsidRDefault="00603213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Believing </w:t>
      </w:r>
      <w:r w:rsidRPr="004B154F">
        <w:rPr>
          <w:rFonts w:cs="Times New Roman"/>
        </w:rPr>
        <w:t xml:space="preserve">that the Bible teaches that marriage is the joining of one man and one woman and that sexual intimacy is to be expressed only within the </w:t>
      </w:r>
      <w:proofErr w:type="spellStart"/>
      <w:r w:rsidRPr="004B154F">
        <w:rPr>
          <w:rFonts w:cs="Times New Roman"/>
        </w:rPr>
        <w:t>bonds</w:t>
      </w:r>
      <w:proofErr w:type="spellEnd"/>
      <w:r w:rsidRPr="004B154F">
        <w:rPr>
          <w:rFonts w:cs="Times New Roman"/>
        </w:rPr>
        <w:t xml:space="preserve"> o</w:t>
      </w:r>
      <w:r w:rsidR="00A233F8" w:rsidRPr="004B154F">
        <w:rPr>
          <w:rFonts w:cs="Times New Roman"/>
        </w:rPr>
        <w:t>f a Biblically defined marriage; and believing that</w:t>
      </w:r>
      <w:r w:rsidRPr="004B154F">
        <w:rPr>
          <w:rFonts w:cs="Times New Roman"/>
        </w:rPr>
        <w:t xml:space="preserve"> </w:t>
      </w:r>
      <w:r w:rsidR="00A233F8" w:rsidRPr="004B154F">
        <w:rPr>
          <w:rFonts w:cs="Times New Roman"/>
        </w:rPr>
        <w:t>a</w:t>
      </w:r>
      <w:r w:rsidRPr="004B154F">
        <w:rPr>
          <w:rFonts w:cs="Times New Roman"/>
        </w:rPr>
        <w:t>ny other form of marriage or sexual intimacy is immoral and a perversion of God’s gracious will (</w:t>
      </w:r>
      <w:r w:rsidR="00AC4E40" w:rsidRPr="004B154F">
        <w:rPr>
          <w:rFonts w:cs="Times New Roman"/>
        </w:rPr>
        <w:t xml:space="preserve">Genesis 2:18, 24, 25; Matthew 19:4-6; 7:2; 1 Corinthians 6:19, 20; 7:1-5; Ephesians 5:22-33; Hebrews 13:4, see </w:t>
      </w:r>
      <w:r w:rsidR="00B95D57" w:rsidRPr="004B154F">
        <w:rPr>
          <w:rFonts w:cs="Times New Roman"/>
        </w:rPr>
        <w:t xml:space="preserve">Article V, </w:t>
      </w:r>
      <w:r w:rsidR="00B02C42" w:rsidRPr="004B154F">
        <w:rPr>
          <w:rFonts w:cs="Times New Roman"/>
        </w:rPr>
        <w:t>GARBC Articles of Faith</w:t>
      </w:r>
      <w:r w:rsidR="00430CD7" w:rsidRPr="004B154F">
        <w:rPr>
          <w:rFonts w:cs="Times New Roman"/>
        </w:rPr>
        <w:t>),</w:t>
      </w:r>
      <w:r w:rsidRPr="004B154F">
        <w:rPr>
          <w:rFonts w:cs="Times New Roman"/>
        </w:rPr>
        <w:t xml:space="preserve"> </w:t>
      </w:r>
    </w:p>
    <w:p w:rsidR="00603213" w:rsidRPr="004B154F" w:rsidRDefault="00603213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>Affirming</w:t>
      </w:r>
      <w:r w:rsidR="00890EA2" w:rsidRPr="004B154F">
        <w:rPr>
          <w:rFonts w:cs="Times New Roman"/>
          <w:b/>
        </w:rPr>
        <w:t xml:space="preserve"> </w:t>
      </w:r>
      <w:r w:rsidR="00890EA2" w:rsidRPr="004B154F">
        <w:rPr>
          <w:rFonts w:cs="Times New Roman"/>
        </w:rPr>
        <w:t>the authority and sufficiency of the Bible, believing it to be the true center of Christian unity and the supreme standard by which all human conduct, creed</w:t>
      </w:r>
      <w:r w:rsidR="00A233F8" w:rsidRPr="004B154F">
        <w:rPr>
          <w:rFonts w:cs="Times New Roman"/>
        </w:rPr>
        <w:t>,</w:t>
      </w:r>
      <w:r w:rsidR="00890EA2" w:rsidRPr="004B154F">
        <w:rPr>
          <w:rFonts w:cs="Times New Roman"/>
        </w:rPr>
        <w:t xml:space="preserve"> and opinions shall be tried (</w:t>
      </w:r>
      <w:r w:rsidR="00AC4E40" w:rsidRPr="004B154F">
        <w:rPr>
          <w:rFonts w:cs="Times New Roman"/>
        </w:rPr>
        <w:t>2 T</w:t>
      </w:r>
      <w:r w:rsidR="00B02C42" w:rsidRPr="004B154F">
        <w:rPr>
          <w:rFonts w:cs="Times New Roman"/>
        </w:rPr>
        <w:t>imothy 3:16, 17; 2 Peter 1:</w:t>
      </w:r>
      <w:r w:rsidR="00AC4E40" w:rsidRPr="004B154F">
        <w:rPr>
          <w:rFonts w:cs="Times New Roman"/>
        </w:rPr>
        <w:t xml:space="preserve">19-21, see </w:t>
      </w:r>
      <w:r w:rsidR="00890EA2" w:rsidRPr="004B154F">
        <w:rPr>
          <w:rFonts w:cs="Times New Roman"/>
        </w:rPr>
        <w:t xml:space="preserve">Article I, GARBC </w:t>
      </w:r>
      <w:r w:rsidR="00430CD7" w:rsidRPr="004B154F">
        <w:rPr>
          <w:rFonts w:cs="Times New Roman"/>
        </w:rPr>
        <w:t>Articles of Faith, paraphrased),</w:t>
      </w:r>
    </w:p>
    <w:p w:rsidR="00890EA2" w:rsidRPr="004B154F" w:rsidRDefault="00890EA2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Convinced </w:t>
      </w:r>
      <w:r w:rsidRPr="004B154F">
        <w:rPr>
          <w:rFonts w:cs="Times New Roman"/>
        </w:rPr>
        <w:t>of God’</w:t>
      </w:r>
      <w:r w:rsidR="00B95D57" w:rsidRPr="004B154F">
        <w:rPr>
          <w:rFonts w:cs="Times New Roman"/>
        </w:rPr>
        <w:t xml:space="preserve">s sovereign control, </w:t>
      </w:r>
      <w:r w:rsidR="00A233F8" w:rsidRPr="004B154F">
        <w:rPr>
          <w:rFonts w:cs="Times New Roman"/>
        </w:rPr>
        <w:t>as expressed in Isaiah:</w:t>
      </w:r>
      <w:r w:rsidR="00B95D57" w:rsidRPr="004B154F">
        <w:rPr>
          <w:rFonts w:cs="Times New Roman"/>
        </w:rPr>
        <w:t xml:space="preserve"> “Remember the former things of old, for I am God, and there is no other; I am God and there is none like Me, declaring the end from the beginning, and from ancient times things </w:t>
      </w:r>
      <w:r w:rsidR="00A233F8" w:rsidRPr="004B154F">
        <w:rPr>
          <w:rFonts w:cs="Times New Roman"/>
        </w:rPr>
        <w:t xml:space="preserve">that are not yet done, saying, </w:t>
      </w:r>
      <w:r w:rsidR="00B95D57" w:rsidRPr="004B154F">
        <w:rPr>
          <w:rFonts w:cs="Times New Roman"/>
        </w:rPr>
        <w:t>My counsel shall stand</w:t>
      </w:r>
      <w:r w:rsidR="00A233F8" w:rsidRPr="004B154F">
        <w:rPr>
          <w:rFonts w:cs="Times New Roman"/>
        </w:rPr>
        <w:t>, and I will do a</w:t>
      </w:r>
      <w:r w:rsidR="00430CD7" w:rsidRPr="004B154F">
        <w:rPr>
          <w:rFonts w:cs="Times New Roman"/>
        </w:rPr>
        <w:t>ll My pleasure” (Isa. 46:9, 10),</w:t>
      </w:r>
    </w:p>
    <w:p w:rsidR="00B95D57" w:rsidRPr="004B154F" w:rsidRDefault="00B95D57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Confident </w:t>
      </w:r>
      <w:r w:rsidRPr="004B154F">
        <w:rPr>
          <w:rFonts w:cs="Times New Roman"/>
        </w:rPr>
        <w:t>that</w:t>
      </w:r>
      <w:r w:rsidR="00A233F8" w:rsidRPr="004B154F">
        <w:rPr>
          <w:rFonts w:cs="Times New Roman"/>
        </w:rPr>
        <w:t>,</w:t>
      </w:r>
      <w:r w:rsidR="00A64E54" w:rsidRPr="004B154F">
        <w:rPr>
          <w:rFonts w:cs="Times New Roman"/>
        </w:rPr>
        <w:t xml:space="preserve"> despite the decision</w:t>
      </w:r>
      <w:r w:rsidR="00A233F8" w:rsidRPr="004B154F">
        <w:rPr>
          <w:rFonts w:cs="Times New Roman"/>
        </w:rPr>
        <w:t>s</w:t>
      </w:r>
      <w:r w:rsidR="00A64E54" w:rsidRPr="004B154F">
        <w:rPr>
          <w:rFonts w:cs="Times New Roman"/>
        </w:rPr>
        <w:t xml:space="preserve"> and actions of human bei</w:t>
      </w:r>
      <w:r w:rsidR="00A233F8" w:rsidRPr="004B154F">
        <w:rPr>
          <w:rFonts w:cs="Times New Roman"/>
        </w:rPr>
        <w:t>ngs and institutions, one day “</w:t>
      </w:r>
      <w:r w:rsidR="00A64E54" w:rsidRPr="004B154F">
        <w:rPr>
          <w:rFonts w:cs="Times New Roman"/>
        </w:rPr>
        <w:t xml:space="preserve">at the name of Jesus every knee </w:t>
      </w:r>
      <w:r w:rsidR="00A233F8" w:rsidRPr="004B154F">
        <w:rPr>
          <w:rFonts w:cs="Times New Roman"/>
        </w:rPr>
        <w:t>should</w:t>
      </w:r>
      <w:r w:rsidR="00A64E54" w:rsidRPr="004B154F">
        <w:rPr>
          <w:rFonts w:cs="Times New Roman"/>
        </w:rPr>
        <w:t xml:space="preserve"> bow</w:t>
      </w:r>
      <w:r w:rsidR="00A233F8" w:rsidRPr="004B154F">
        <w:rPr>
          <w:rFonts w:cs="Times New Roman"/>
        </w:rPr>
        <w:t xml:space="preserve"> . . . and that every tongue should </w:t>
      </w:r>
      <w:r w:rsidR="00A64E54" w:rsidRPr="004B154F">
        <w:rPr>
          <w:rFonts w:cs="Times New Roman"/>
        </w:rPr>
        <w:t xml:space="preserve">confess that Jesus Christ is Lord, to the glory of God </w:t>
      </w:r>
      <w:r w:rsidR="00A233F8" w:rsidRPr="004B154F">
        <w:rPr>
          <w:rFonts w:cs="Times New Roman"/>
        </w:rPr>
        <w:t>the Father</w:t>
      </w:r>
      <w:r w:rsidR="00484E04" w:rsidRPr="004B154F">
        <w:rPr>
          <w:rFonts w:cs="Times New Roman"/>
        </w:rPr>
        <w:t>”</w:t>
      </w:r>
      <w:r w:rsidR="00430CD7" w:rsidRPr="004B154F">
        <w:rPr>
          <w:rFonts w:cs="Times New Roman"/>
        </w:rPr>
        <w:t xml:space="preserve"> (Phil. 2:10, 11),</w:t>
      </w:r>
    </w:p>
    <w:p w:rsidR="00BE1DA0" w:rsidRPr="004B154F" w:rsidRDefault="00BE1DA0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Recalling </w:t>
      </w:r>
      <w:r w:rsidRPr="004B154F">
        <w:rPr>
          <w:rFonts w:cs="Times New Roman"/>
        </w:rPr>
        <w:t>that the loc</w:t>
      </w:r>
      <w:r w:rsidR="00823D62" w:rsidRPr="004B154F">
        <w:rPr>
          <w:rFonts w:cs="Times New Roman"/>
        </w:rPr>
        <w:t>us</w:t>
      </w:r>
      <w:r w:rsidRPr="004B154F">
        <w:rPr>
          <w:rFonts w:cs="Times New Roman"/>
        </w:rPr>
        <w:t xml:space="preserve"> of t</w:t>
      </w:r>
      <w:r w:rsidR="00A233F8" w:rsidRPr="004B154F">
        <w:rPr>
          <w:rFonts w:cs="Times New Roman"/>
        </w:rPr>
        <w:t xml:space="preserve">he people of God </w:t>
      </w:r>
      <w:r w:rsidR="00AC4E40" w:rsidRPr="004B154F">
        <w:rPr>
          <w:rFonts w:cs="Times New Roman"/>
        </w:rPr>
        <w:t xml:space="preserve">in this dispensation </w:t>
      </w:r>
      <w:r w:rsidR="00A233F8" w:rsidRPr="004B154F">
        <w:rPr>
          <w:rFonts w:cs="Times New Roman"/>
        </w:rPr>
        <w:t>is not America nor Israel</w:t>
      </w:r>
      <w:r w:rsidRPr="004B154F">
        <w:rPr>
          <w:rFonts w:cs="Times New Roman"/>
        </w:rPr>
        <w:t xml:space="preserve"> but the church of Jesus Christ, a community of the redeemed, tied to God’s revelation,</w:t>
      </w:r>
      <w:r w:rsidR="00A233F8" w:rsidRPr="004B154F">
        <w:rPr>
          <w:rFonts w:cs="Times New Roman"/>
        </w:rPr>
        <w:t xml:space="preserve"> and</w:t>
      </w:r>
      <w:r w:rsidRPr="004B154F">
        <w:rPr>
          <w:rFonts w:cs="Times New Roman"/>
        </w:rPr>
        <w:t xml:space="preserve"> concerned </w:t>
      </w:r>
      <w:r w:rsidR="00A233F8" w:rsidRPr="004B154F">
        <w:rPr>
          <w:rFonts w:cs="Times New Roman"/>
        </w:rPr>
        <w:t>for its own holiness (1 Pet.</w:t>
      </w:r>
      <w:r w:rsidR="00430CD7" w:rsidRPr="004B154F">
        <w:rPr>
          <w:rFonts w:cs="Times New Roman"/>
        </w:rPr>
        <w:t xml:space="preserve"> 4:17),</w:t>
      </w:r>
    </w:p>
    <w:p w:rsidR="00BE1DA0" w:rsidRPr="004B154F" w:rsidRDefault="004D193C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>Recognizing</w:t>
      </w:r>
      <w:r w:rsidR="00BE1DA0" w:rsidRPr="004B154F">
        <w:rPr>
          <w:rFonts w:cs="Times New Roman"/>
          <w:b/>
        </w:rPr>
        <w:t xml:space="preserve"> </w:t>
      </w:r>
      <w:r w:rsidR="00BE1DA0" w:rsidRPr="004B154F">
        <w:rPr>
          <w:rFonts w:cs="Times New Roman"/>
        </w:rPr>
        <w:t xml:space="preserve">that the mission of the church is not changing culture, but </w:t>
      </w:r>
      <w:r w:rsidR="00275C09" w:rsidRPr="004B154F">
        <w:rPr>
          <w:rFonts w:cs="Times New Roman"/>
        </w:rPr>
        <w:t xml:space="preserve">lovingly </w:t>
      </w:r>
      <w:r w:rsidR="00BE1DA0" w:rsidRPr="004B154F">
        <w:rPr>
          <w:rFonts w:cs="Times New Roman"/>
        </w:rPr>
        <w:t xml:space="preserve">proclaiming the </w:t>
      </w:r>
      <w:r w:rsidRPr="004B154F">
        <w:rPr>
          <w:rFonts w:cs="Times New Roman"/>
        </w:rPr>
        <w:t>g</w:t>
      </w:r>
      <w:r w:rsidR="00BE1DA0" w:rsidRPr="004B154F">
        <w:rPr>
          <w:rFonts w:cs="Times New Roman"/>
        </w:rPr>
        <w:t>ospel that transforms individuals</w:t>
      </w:r>
      <w:r w:rsidRPr="004B154F">
        <w:rPr>
          <w:rFonts w:cs="Times New Roman"/>
        </w:rPr>
        <w:t>,</w:t>
      </w:r>
      <w:r w:rsidR="00BE1DA0" w:rsidRPr="004B154F">
        <w:rPr>
          <w:rFonts w:cs="Times New Roman"/>
        </w:rPr>
        <w:t xml:space="preserve"> making them new creations in Christ (2 Cor</w:t>
      </w:r>
      <w:r w:rsidRPr="004B154F">
        <w:rPr>
          <w:rFonts w:cs="Times New Roman"/>
        </w:rPr>
        <w:t>.</w:t>
      </w:r>
      <w:r w:rsidR="00BE1DA0" w:rsidRPr="004B154F">
        <w:rPr>
          <w:rFonts w:cs="Times New Roman"/>
        </w:rPr>
        <w:t xml:space="preserve"> 5:17)</w:t>
      </w:r>
      <w:r w:rsidR="00430CD7" w:rsidRPr="004B154F">
        <w:rPr>
          <w:rFonts w:cs="Times New Roman"/>
        </w:rPr>
        <w:t>,</w:t>
      </w:r>
    </w:p>
    <w:p w:rsidR="00823D62" w:rsidRPr="004B154F" w:rsidRDefault="00890EA2" w:rsidP="00FB1239">
      <w:pPr>
        <w:spacing w:after="80" w:line="300" w:lineRule="exact"/>
        <w:ind w:left="360" w:hanging="360"/>
        <w:rPr>
          <w:rFonts w:cs="Times New Roman"/>
          <w:b/>
        </w:rPr>
      </w:pPr>
      <w:r w:rsidRPr="004B154F">
        <w:rPr>
          <w:rFonts w:cs="Times New Roman"/>
          <w:b/>
        </w:rPr>
        <w:t xml:space="preserve">Noting </w:t>
      </w:r>
      <w:r w:rsidRPr="004B154F">
        <w:rPr>
          <w:rFonts w:cs="Times New Roman"/>
        </w:rPr>
        <w:t>the June 26, 2015</w:t>
      </w:r>
      <w:r w:rsidR="004D193C" w:rsidRPr="004B154F">
        <w:rPr>
          <w:rFonts w:cs="Times New Roman"/>
        </w:rPr>
        <w:t>, United States Supreme Court</w:t>
      </w:r>
      <w:r w:rsidRPr="004B154F">
        <w:rPr>
          <w:rFonts w:cs="Times New Roman"/>
        </w:rPr>
        <w:t xml:space="preserve"> decision to legalize same</w:t>
      </w:r>
      <w:r w:rsidR="00823D62" w:rsidRPr="004B154F">
        <w:rPr>
          <w:rFonts w:cs="Times New Roman"/>
        </w:rPr>
        <w:t>-</w:t>
      </w:r>
      <w:r w:rsidR="004D193C" w:rsidRPr="004B154F">
        <w:rPr>
          <w:rFonts w:cs="Times New Roman"/>
        </w:rPr>
        <w:t>sex marriage nation</w:t>
      </w:r>
      <w:r w:rsidRPr="004B154F">
        <w:rPr>
          <w:rFonts w:cs="Times New Roman"/>
        </w:rPr>
        <w:t>w</w:t>
      </w:r>
      <w:r w:rsidR="004D193C" w:rsidRPr="004B154F">
        <w:rPr>
          <w:rFonts w:cs="Times New Roman"/>
        </w:rPr>
        <w:t>ide; and c</w:t>
      </w:r>
      <w:r w:rsidRPr="004B154F">
        <w:rPr>
          <w:rFonts w:cs="Times New Roman"/>
        </w:rPr>
        <w:t>oncerned</w:t>
      </w:r>
      <w:r w:rsidRPr="004B154F">
        <w:rPr>
          <w:rFonts w:cs="Times New Roman"/>
          <w:b/>
        </w:rPr>
        <w:t xml:space="preserve"> </w:t>
      </w:r>
      <w:r w:rsidR="00275C09" w:rsidRPr="004B154F">
        <w:rPr>
          <w:rFonts w:cs="Times New Roman"/>
        </w:rPr>
        <w:t>about the ultimate ramifications of this decision</w:t>
      </w:r>
      <w:r w:rsidR="00823D62" w:rsidRPr="004B154F">
        <w:rPr>
          <w:rFonts w:cs="Times New Roman"/>
        </w:rPr>
        <w:t xml:space="preserve"> to undermine</w:t>
      </w:r>
      <w:r w:rsidR="00275C09" w:rsidRPr="004B154F">
        <w:rPr>
          <w:rFonts w:cs="Times New Roman"/>
        </w:rPr>
        <w:t xml:space="preserve"> quiet and peaceable life and ministry for the church and believers (</w:t>
      </w:r>
      <w:r w:rsidR="004D193C" w:rsidRPr="004B154F">
        <w:rPr>
          <w:rFonts w:cs="Times New Roman"/>
        </w:rPr>
        <w:t>1 Tim.</w:t>
      </w:r>
      <w:r w:rsidR="00275C09" w:rsidRPr="004B154F">
        <w:rPr>
          <w:rFonts w:cs="Times New Roman"/>
        </w:rPr>
        <w:t xml:space="preserve"> 2:2), </w:t>
      </w:r>
      <w:r w:rsidR="00823D62" w:rsidRPr="004B154F">
        <w:rPr>
          <w:rFonts w:cs="Times New Roman"/>
          <w:b/>
        </w:rPr>
        <w:t>we</w:t>
      </w:r>
      <w:r w:rsidR="004D193C" w:rsidRPr="004B154F">
        <w:rPr>
          <w:rFonts w:cs="Times New Roman"/>
          <w:b/>
        </w:rPr>
        <w:t xml:space="preserve"> </w:t>
      </w:r>
    </w:p>
    <w:p w:rsidR="00823D62" w:rsidRPr="004B154F" w:rsidRDefault="00823D62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Reaffirm </w:t>
      </w:r>
      <w:r w:rsidRPr="004B154F">
        <w:rPr>
          <w:rFonts w:cs="Times New Roman"/>
        </w:rPr>
        <w:t xml:space="preserve">our commitment to a Biblical view of marriage, not capitulating to the pressures </w:t>
      </w:r>
      <w:r w:rsidR="000F33DA" w:rsidRPr="004B154F">
        <w:rPr>
          <w:rFonts w:cs="Times New Roman"/>
        </w:rPr>
        <w:t>of culture, government</w:t>
      </w:r>
      <w:r w:rsidR="004D193C" w:rsidRPr="004B154F">
        <w:rPr>
          <w:rFonts w:cs="Times New Roman"/>
        </w:rPr>
        <w:t>, or other religious bodies</w:t>
      </w:r>
      <w:r w:rsidR="00430CD7" w:rsidRPr="004B154F">
        <w:rPr>
          <w:rFonts w:cs="Times New Roman"/>
        </w:rPr>
        <w:t>,</w:t>
      </w:r>
    </w:p>
    <w:p w:rsidR="000F33DA" w:rsidRPr="004B154F" w:rsidRDefault="000F33DA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Recommend </w:t>
      </w:r>
      <w:r w:rsidRPr="004B154F">
        <w:rPr>
          <w:rFonts w:cs="Times New Roman"/>
        </w:rPr>
        <w:t>that chur</w:t>
      </w:r>
      <w:r w:rsidR="004D193C" w:rsidRPr="004B154F">
        <w:rPr>
          <w:rFonts w:cs="Times New Roman"/>
        </w:rPr>
        <w:t xml:space="preserve">ch members guard against </w:t>
      </w:r>
      <w:r w:rsidR="00245A54" w:rsidRPr="004B154F">
        <w:rPr>
          <w:rFonts w:cs="Times New Roman"/>
        </w:rPr>
        <w:t>animosity</w:t>
      </w:r>
      <w:r w:rsidRPr="004B154F">
        <w:rPr>
          <w:rFonts w:cs="Times New Roman"/>
        </w:rPr>
        <w:t xml:space="preserve"> </w:t>
      </w:r>
      <w:r w:rsidR="00215564" w:rsidRPr="004B154F">
        <w:rPr>
          <w:rFonts w:cs="Times New Roman"/>
        </w:rPr>
        <w:t>and</w:t>
      </w:r>
      <w:r w:rsidRPr="004B154F">
        <w:rPr>
          <w:rFonts w:cs="Times New Roman"/>
        </w:rPr>
        <w:t xml:space="preserve"> move toward others in this world with the love of Christ, sharing the gospel with courtesy and gentleness, and</w:t>
      </w:r>
      <w:r w:rsidR="004D193C" w:rsidRPr="004B154F">
        <w:rPr>
          <w:rFonts w:cs="Times New Roman"/>
        </w:rPr>
        <w:t>,</w:t>
      </w:r>
      <w:r w:rsidRPr="004B154F">
        <w:rPr>
          <w:rFonts w:cs="Times New Roman"/>
        </w:rPr>
        <w:t xml:space="preserve"> </w:t>
      </w:r>
      <w:r w:rsidR="00B02C42" w:rsidRPr="004B154F">
        <w:rPr>
          <w:rFonts w:cs="Times New Roman"/>
        </w:rPr>
        <w:t xml:space="preserve">if </w:t>
      </w:r>
      <w:r w:rsidRPr="004B154F">
        <w:rPr>
          <w:rFonts w:cs="Times New Roman"/>
        </w:rPr>
        <w:t>challenged</w:t>
      </w:r>
      <w:r w:rsidR="00AF0D91" w:rsidRPr="004B154F">
        <w:rPr>
          <w:rFonts w:cs="Times New Roman"/>
        </w:rPr>
        <w:t xml:space="preserve"> concerning beliefs and practices</w:t>
      </w:r>
      <w:r w:rsidRPr="004B154F">
        <w:rPr>
          <w:rFonts w:cs="Times New Roman"/>
        </w:rPr>
        <w:t xml:space="preserve">, </w:t>
      </w:r>
      <w:r w:rsidR="00B02C42" w:rsidRPr="004B154F">
        <w:rPr>
          <w:rFonts w:cs="Times New Roman"/>
        </w:rPr>
        <w:t>using</w:t>
      </w:r>
      <w:r w:rsidRPr="004B154F">
        <w:rPr>
          <w:rFonts w:cs="Times New Roman"/>
        </w:rPr>
        <w:t xml:space="preserve"> God’s Word </w:t>
      </w:r>
      <w:r w:rsidR="00215564" w:rsidRPr="004B154F">
        <w:rPr>
          <w:rFonts w:cs="Times New Roman"/>
        </w:rPr>
        <w:t xml:space="preserve">to </w:t>
      </w:r>
      <w:r w:rsidR="00B02C42" w:rsidRPr="004B154F">
        <w:rPr>
          <w:rFonts w:cs="Times New Roman"/>
        </w:rPr>
        <w:t>help them know the truth,</w:t>
      </w:r>
    </w:p>
    <w:p w:rsidR="000F33DA" w:rsidRPr="004B154F" w:rsidRDefault="000F33DA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Urge </w:t>
      </w:r>
      <w:r w:rsidRPr="004B154F">
        <w:rPr>
          <w:rFonts w:cs="Times New Roman"/>
        </w:rPr>
        <w:t>believers to not feel</w:t>
      </w:r>
      <w:r w:rsidR="00DE40E0" w:rsidRPr="004B154F">
        <w:rPr>
          <w:rFonts w:cs="Times New Roman"/>
        </w:rPr>
        <w:t xml:space="preserve"> angry or</w:t>
      </w:r>
      <w:r w:rsidRPr="004B154F">
        <w:rPr>
          <w:rFonts w:cs="Times New Roman"/>
        </w:rPr>
        <w:t xml:space="preserve"> bet</w:t>
      </w:r>
      <w:r w:rsidR="00DE40E0" w:rsidRPr="004B154F">
        <w:rPr>
          <w:rFonts w:cs="Times New Roman"/>
        </w:rPr>
        <w:t>rayed by this recent decision, recognizing that fallen humankind lacks the knowledge of God’s Word and the Holy Spi</w:t>
      </w:r>
      <w:r w:rsidR="004D193C" w:rsidRPr="004B154F">
        <w:rPr>
          <w:rFonts w:cs="Times New Roman"/>
        </w:rPr>
        <w:t xml:space="preserve">rit </w:t>
      </w:r>
      <w:r w:rsidR="00430CD7" w:rsidRPr="004B154F">
        <w:rPr>
          <w:rFonts w:cs="Times New Roman"/>
        </w:rPr>
        <w:t>within to discern the truth,</w:t>
      </w:r>
    </w:p>
    <w:p w:rsidR="00DE40E0" w:rsidRPr="004B154F" w:rsidRDefault="00DE40E0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Comfort </w:t>
      </w:r>
      <w:r w:rsidRPr="004B154F">
        <w:rPr>
          <w:rFonts w:cs="Times New Roman"/>
        </w:rPr>
        <w:t>those who are shaken or fearful,</w:t>
      </w:r>
      <w:r w:rsidR="00215564" w:rsidRPr="004B154F">
        <w:rPr>
          <w:rFonts w:cs="Times New Roman"/>
        </w:rPr>
        <w:t xml:space="preserve"> encouraging </w:t>
      </w:r>
      <w:r w:rsidR="004D193C" w:rsidRPr="004B154F">
        <w:rPr>
          <w:rFonts w:cs="Times New Roman"/>
        </w:rPr>
        <w:t>them</w:t>
      </w:r>
      <w:r w:rsidR="00430CD7" w:rsidRPr="004B154F">
        <w:rPr>
          <w:rFonts w:cs="Times New Roman"/>
        </w:rPr>
        <w:t xml:space="preserve"> to trust in God (Acts 4:23–31),</w:t>
      </w:r>
    </w:p>
    <w:p w:rsidR="0058255E" w:rsidRPr="004B154F" w:rsidRDefault="00215564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Determine, </w:t>
      </w:r>
      <w:r w:rsidR="0058255E" w:rsidRPr="004B154F">
        <w:rPr>
          <w:rFonts w:cs="Times New Roman"/>
        </w:rPr>
        <w:t xml:space="preserve">if necessary, </w:t>
      </w:r>
      <w:r w:rsidRPr="004B154F">
        <w:rPr>
          <w:rFonts w:cs="Times New Roman"/>
        </w:rPr>
        <w:t xml:space="preserve">to </w:t>
      </w:r>
      <w:r w:rsidR="0058255E" w:rsidRPr="004B154F">
        <w:rPr>
          <w:rFonts w:cs="Times New Roman"/>
        </w:rPr>
        <w:t xml:space="preserve">obey </w:t>
      </w:r>
      <w:r w:rsidR="00430CD7" w:rsidRPr="004B154F">
        <w:rPr>
          <w:rFonts w:cs="Times New Roman"/>
        </w:rPr>
        <w:t>God rather than men (Acts 5:29),</w:t>
      </w:r>
    </w:p>
    <w:p w:rsidR="00245A54" w:rsidRPr="004B154F" w:rsidRDefault="00B917FD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 xml:space="preserve">Pray </w:t>
      </w:r>
      <w:r w:rsidRPr="004B154F">
        <w:rPr>
          <w:rFonts w:cs="Times New Roman"/>
        </w:rPr>
        <w:t>for those in authority (</w:t>
      </w:r>
      <w:r w:rsidR="004D193C" w:rsidRPr="004B154F">
        <w:rPr>
          <w:rFonts w:cs="Times New Roman"/>
        </w:rPr>
        <w:t>1 Tim 2:2)</w:t>
      </w:r>
      <w:r w:rsidR="00430CD7" w:rsidRPr="004B154F">
        <w:rPr>
          <w:rFonts w:cs="Times New Roman"/>
        </w:rPr>
        <w:t>,</w:t>
      </w:r>
      <w:r w:rsidR="00215564" w:rsidRPr="004B154F">
        <w:rPr>
          <w:rFonts w:cs="Times New Roman"/>
        </w:rPr>
        <w:t xml:space="preserve"> </w:t>
      </w:r>
    </w:p>
    <w:p w:rsidR="00B917FD" w:rsidRPr="004B154F" w:rsidRDefault="00245A54" w:rsidP="00FB1239">
      <w:pPr>
        <w:spacing w:after="8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>Practice</w:t>
      </w:r>
      <w:r w:rsidR="00430CD7" w:rsidRPr="004B154F">
        <w:rPr>
          <w:rFonts w:cs="Times New Roman"/>
        </w:rPr>
        <w:t xml:space="preserve"> being good citizens and neighbors, and</w:t>
      </w:r>
    </w:p>
    <w:p w:rsidR="00DE40E0" w:rsidRPr="004B154F" w:rsidRDefault="00DE40E0" w:rsidP="00FB1239">
      <w:pPr>
        <w:spacing w:after="240" w:line="300" w:lineRule="exact"/>
        <w:ind w:left="360" w:hanging="360"/>
        <w:rPr>
          <w:rFonts w:cs="Times New Roman"/>
        </w:rPr>
      </w:pPr>
      <w:r w:rsidRPr="004B154F">
        <w:rPr>
          <w:rFonts w:cs="Times New Roman"/>
          <w:b/>
        </w:rPr>
        <w:t>Call upon</w:t>
      </w:r>
      <w:r w:rsidRPr="004B154F">
        <w:rPr>
          <w:rFonts w:cs="Times New Roman"/>
        </w:rPr>
        <w:t xml:space="preserve"> all true believers to u</w:t>
      </w:r>
      <w:r w:rsidR="0058255E" w:rsidRPr="004B154F">
        <w:rPr>
          <w:rFonts w:cs="Times New Roman"/>
        </w:rPr>
        <w:t xml:space="preserve">nashamedly proclaim the </w:t>
      </w:r>
      <w:r w:rsidR="004D193C" w:rsidRPr="004B154F">
        <w:rPr>
          <w:rFonts w:cs="Times New Roman"/>
        </w:rPr>
        <w:t>g</w:t>
      </w:r>
      <w:r w:rsidR="0058255E" w:rsidRPr="004B154F">
        <w:rPr>
          <w:rFonts w:cs="Times New Roman"/>
        </w:rPr>
        <w:t xml:space="preserve">ospel.  </w:t>
      </w:r>
    </w:p>
    <w:p w:rsidR="00B02C42" w:rsidRDefault="00B02C42" w:rsidP="00FB1239">
      <w:pPr>
        <w:spacing w:after="0" w:line="240" w:lineRule="auto"/>
      </w:pPr>
      <w:r w:rsidRPr="004B154F">
        <w:rPr>
          <w:rFonts w:eastAsia="Calibri" w:cs="Times New Roman"/>
        </w:rPr>
        <w:t>For further information please see</w:t>
      </w:r>
      <w:r w:rsidR="00FB1239" w:rsidRPr="004B154F">
        <w:rPr>
          <w:rFonts w:eastAsia="Calibri" w:cs="Times New Roman"/>
        </w:rPr>
        <w:t xml:space="preserve"> “</w:t>
      </w:r>
      <w:r w:rsidRPr="004B154F">
        <w:rPr>
          <w:rFonts w:eastAsia="Calibri" w:cs="Times New Roman"/>
        </w:rPr>
        <w:t>A Regular Baptist Response to the Same-Sex Marriage Decisio</w:t>
      </w:r>
      <w:r w:rsidR="00FB1239" w:rsidRPr="004B154F">
        <w:rPr>
          <w:rFonts w:eastAsia="Calibri" w:cs="Times New Roman"/>
        </w:rPr>
        <w:t xml:space="preserve">n” (GARBC.org commentary article </w:t>
      </w:r>
      <w:hyperlink r:id="rId5" w:history="1">
        <w:r w:rsidRPr="004B154F">
          <w:rPr>
            <w:rFonts w:eastAsia="Calibri" w:cs="Times New Roman"/>
            <w:color w:val="0000FF"/>
            <w:u w:val="single"/>
          </w:rPr>
          <w:t>http://www.garbc.org/commentary/a-regular-baptist-response-to-the-same-sex-marriage-decision/</w:t>
        </w:r>
      </w:hyperlink>
      <w:r w:rsidR="00FB1239" w:rsidRPr="004B154F">
        <w:t>)</w:t>
      </w:r>
    </w:p>
    <w:p w:rsidR="004B154F" w:rsidRDefault="004B154F" w:rsidP="00FB1239">
      <w:pPr>
        <w:spacing w:after="0" w:line="240" w:lineRule="auto"/>
      </w:pPr>
    </w:p>
    <w:p w:rsidR="004B154F" w:rsidRPr="004B154F" w:rsidRDefault="004B154F" w:rsidP="00FB1239">
      <w:pPr>
        <w:spacing w:after="0" w:line="240" w:lineRule="auto"/>
        <w:rPr>
          <w:rFonts w:cs="Times New Roman"/>
        </w:rPr>
      </w:pPr>
      <w:bookmarkStart w:id="0" w:name="_GoBack"/>
      <w:bookmarkEnd w:id="0"/>
    </w:p>
    <w:sectPr w:rsidR="004B154F" w:rsidRPr="004B154F" w:rsidSect="00FB1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50"/>
    <w:rsid w:val="000714C3"/>
    <w:rsid w:val="000F33DA"/>
    <w:rsid w:val="00204F04"/>
    <w:rsid w:val="00215564"/>
    <w:rsid w:val="00245A54"/>
    <w:rsid w:val="00275C09"/>
    <w:rsid w:val="00421550"/>
    <w:rsid w:val="00430CD7"/>
    <w:rsid w:val="00484E04"/>
    <w:rsid w:val="004B154F"/>
    <w:rsid w:val="004D193C"/>
    <w:rsid w:val="0058255E"/>
    <w:rsid w:val="00603213"/>
    <w:rsid w:val="006156DA"/>
    <w:rsid w:val="00687166"/>
    <w:rsid w:val="00823D62"/>
    <w:rsid w:val="00890EA2"/>
    <w:rsid w:val="00A233F8"/>
    <w:rsid w:val="00A64E54"/>
    <w:rsid w:val="00AC4E40"/>
    <w:rsid w:val="00AE0155"/>
    <w:rsid w:val="00AF0D91"/>
    <w:rsid w:val="00B02C42"/>
    <w:rsid w:val="00B917FD"/>
    <w:rsid w:val="00B95D57"/>
    <w:rsid w:val="00BD0708"/>
    <w:rsid w:val="00BE1DA0"/>
    <w:rsid w:val="00DE40E0"/>
    <w:rsid w:val="00FB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bc.org/commentary/a-regular-baptist-response-to-the-same-sex-marriage-deci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Augsburger</dc:creator>
  <cp:lastModifiedBy>Daria Greening</cp:lastModifiedBy>
  <cp:revision>2</cp:revision>
  <cp:lastPrinted>2015-06-29T20:59:00Z</cp:lastPrinted>
  <dcterms:created xsi:type="dcterms:W3CDTF">2015-06-29T21:01:00Z</dcterms:created>
  <dcterms:modified xsi:type="dcterms:W3CDTF">2015-06-29T21:01:00Z</dcterms:modified>
</cp:coreProperties>
</file>